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keepNext w:val="1"/>
        <w:bidi w:val="0"/>
        <w:ind w:left="360" w:right="0" w:firstLine="0"/>
        <w:jc w:val="left"/>
        <w:outlineLvl w:val="0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drawing>
          <wp:inline distT="0" distB="0" distL="0" distR="0">
            <wp:extent cx="3495675" cy="9048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ind w:left="0" w:right="0" w:firstLine="0"/>
        <w:jc w:val="both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keepNext w:val="1"/>
        <w:bidi w:val="0"/>
        <w:ind w:left="0" w:right="0" w:firstLine="0"/>
        <w:jc w:val="left"/>
        <w:outlineLvl w:val="4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Studento vardas, pavard</w:t>
      </w:r>
      <w:r>
        <w:rPr>
          <w:rFonts w:hAnsi="Times New Roman" w:hint="default"/>
          <w:sz w:val="24"/>
          <w:szCs w:val="24"/>
          <w:u w:color="000000"/>
          <w:rtl w:val="0"/>
        </w:rPr>
        <w:t>ė</w:t>
      </w:r>
    </w:p>
    <w:p>
      <w:pPr>
        <w:pStyle w:val="Body"/>
        <w:keepNext w:val="1"/>
        <w:bidi w:val="0"/>
        <w:ind w:left="0" w:right="0" w:firstLine="0"/>
        <w:jc w:val="right"/>
        <w:outlineLvl w:val="4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keepNext w:val="1"/>
        <w:bidi w:val="0"/>
        <w:ind w:left="0" w:right="0" w:firstLine="0"/>
        <w:jc w:val="center"/>
        <w:outlineLvl w:val="4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BAIGIAMOJO DARBO PAVADINIMAS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(lietuvi</w:t>
      </w:r>
      <w:r>
        <w:rPr>
          <w:rFonts w:hAnsi="Times New Roman" w:hint="default"/>
          <w:sz w:val="24"/>
          <w:szCs w:val="24"/>
          <w:u w:color="000000"/>
          <w:rtl w:val="0"/>
        </w:rPr>
        <w:t xml:space="preserve">ų </w:t>
      </w:r>
      <w:r>
        <w:rPr>
          <w:rFonts w:ascii="Times New Roman"/>
          <w:sz w:val="24"/>
          <w:szCs w:val="24"/>
          <w:u w:color="000000"/>
          <w:rtl w:val="0"/>
        </w:rPr>
        <w:t>kalba)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keepNext w:val="1"/>
        <w:bidi w:val="0"/>
        <w:ind w:left="0" w:right="0" w:firstLine="0"/>
        <w:jc w:val="center"/>
        <w:outlineLvl w:val="4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BAIGIAMOJO DARBO PAVADINIMAS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(angl</w:t>
      </w:r>
      <w:r>
        <w:rPr>
          <w:rFonts w:hAnsi="Times New Roman" w:hint="default"/>
          <w:sz w:val="24"/>
          <w:szCs w:val="24"/>
          <w:u w:color="000000"/>
          <w:rtl w:val="0"/>
        </w:rPr>
        <w:t xml:space="preserve">ų </w:t>
      </w:r>
      <w:r>
        <w:rPr>
          <w:rFonts w:ascii="Times New Roman"/>
          <w:sz w:val="24"/>
          <w:szCs w:val="24"/>
          <w:u w:color="000000"/>
          <w:rtl w:val="0"/>
        </w:rPr>
        <w:t>kalba)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Baigiamasis bakalauro darbas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Studij</w:t>
      </w:r>
      <w:r>
        <w:rPr>
          <w:rFonts w:hAnsi="Times New Roman" w:hint="default"/>
          <w:sz w:val="24"/>
          <w:szCs w:val="24"/>
          <w:u w:color="000000"/>
          <w:rtl w:val="0"/>
        </w:rPr>
        <w:t xml:space="preserve">ų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programa, valstybinis kodas  (kodas pagal ISCED )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Vilnius, 2014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