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suppressAutoHyphens w:val="0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drawing>
          <wp:inline distT="0" distB="0" distL="0" distR="0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K</w:t>
      </w:r>
      <w:r>
        <w:rPr>
          <w:sz w:val="24"/>
          <w:szCs w:val="24"/>
          <w:u w:color="000000"/>
          <w:rtl w:val="0"/>
        </w:rPr>
        <w:t>Ū</w:t>
      </w:r>
      <w:r>
        <w:rPr>
          <w:sz w:val="24"/>
          <w:szCs w:val="24"/>
          <w:u w:color="000000"/>
          <w:rtl w:val="0"/>
        </w:rPr>
        <w:t>RYBOS VISUOMEN</w:t>
      </w:r>
      <w:r>
        <w:rPr>
          <w:sz w:val="24"/>
          <w:szCs w:val="24"/>
          <w:u w:color="000000"/>
          <w:rtl w:val="0"/>
        </w:rPr>
        <w:t>Ė</w:t>
      </w:r>
      <w:r>
        <w:rPr>
          <w:sz w:val="24"/>
          <w:szCs w:val="24"/>
          <w:u w:color="000000"/>
          <w:rtl w:val="0"/>
        </w:rPr>
        <w:t xml:space="preserve">S IR EKONOMIKOS INSTITUTAS </w:t>
      </w: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rFonts w:ascii="Helvetica" w:cs="Helvetica" w:hAnsi="Helvetica" w:eastAsia="Helvetica"/>
          <w:sz w:val="22"/>
          <w:szCs w:val="22"/>
          <w:u w:color="000000"/>
        </w:rPr>
      </w:pPr>
      <w:r>
        <w:rPr>
          <w:rFonts w:ascii="Helvetica" w:hAnsi="Helvetica"/>
          <w:sz w:val="22"/>
          <w:szCs w:val="22"/>
          <w:u w:color="000000"/>
          <w:rtl w:val="0"/>
        </w:rPr>
        <w:t>__________________________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Helvetica" w:hAnsi="Helvetica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Studento vardas, pavard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keepNext w:val="1"/>
        <w:suppressAutoHyphens w:val="0"/>
        <w:jc w:val="center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Helvetica" w:hAnsi="Helvetica"/>
          <w:sz w:val="22"/>
          <w:szCs w:val="22"/>
          <w:u w:color="000000"/>
          <w:rtl w:val="0"/>
        </w:rPr>
        <w:t>__________________________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</w:rPr>
        <w:t>Darbo pavadinimas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_______________________________________________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16"/>
          <w:szCs w:val="16"/>
          <w:u w:color="000000"/>
          <w:rtl w:val="0"/>
        </w:rPr>
        <w:t>Studij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programa, valstybinis kodas  (kodas pagal ISCED)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_______________________________________________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(Studij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pt-PT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dalykas)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_______________________________________________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(Studij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pt-PT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forma, kursas, semestras)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Darbo vadovas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</w:t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u w:color="000000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u w:color="000000"/>
          <w:rtl w:val="0"/>
          <w:lang w:val="sv-SE"/>
        </w:rPr>
        <w:t>(Moksl. laipsnis, vardas, pavard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Darbo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</w:rPr>
        <w:t>vertinimas ____________________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  <w:r>
        <w:rPr>
          <w:rFonts w:ascii="Times New Roman" w:hAnsi="Times New Roman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</w:rPr>
        <w:t>Pa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ž</w:t>
      </w:r>
      <w:r>
        <w:rPr>
          <w:rFonts w:ascii="Times New Roman" w:hAnsi="Times New Roman"/>
          <w:sz w:val="16"/>
          <w:szCs w:val="16"/>
          <w:u w:color="000000"/>
          <w:rtl w:val="0"/>
        </w:rPr>
        <w:t>ymys, 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stytojo para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Fonts w:ascii="Times New Roman" w:hAnsi="Times New Roman"/>
          <w:sz w:val="16"/>
          <w:szCs w:val="16"/>
          <w:u w:color="000000"/>
          <w:rtl w:val="0"/>
        </w:rPr>
        <w:t>as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Studentas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________________  </w:t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u w:color="000000"/>
          <w:rtl w:val="0"/>
          <w:lang w:val="es-ES_tradnl"/>
        </w:rPr>
        <w:t>(para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Fonts w:ascii="Times New Roman" w:hAnsi="Times New Roman"/>
          <w:sz w:val="16"/>
          <w:szCs w:val="16"/>
          <w:u w:color="000000"/>
          <w:rtl w:val="0"/>
          <w:lang w:val="es-ES_tradnl"/>
        </w:rPr>
        <w:t>as)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</w:pPr>
      <w:r>
        <w:rPr>
          <w:rFonts w:ascii="Times New Roman" w:hAnsi="Times New Roman"/>
          <w:sz w:val="24"/>
          <w:szCs w:val="24"/>
          <w:u w:color="000000"/>
          <w:rtl w:val="0"/>
        </w:rPr>
        <w:t>Vilnius, 201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